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AF8" w:rsidRPr="00A11F68" w:rsidRDefault="001F6DE6" w:rsidP="00035ED2">
      <w:pPr>
        <w:spacing w:line="480" w:lineRule="auto"/>
        <w:jc w:val="center"/>
        <w:rPr>
          <w:rFonts w:ascii="Times New Roman" w:hAnsi="Times New Roman" w:cs="Times New Roman"/>
          <w:sz w:val="24"/>
          <w:szCs w:val="24"/>
        </w:rPr>
      </w:pPr>
      <w:bookmarkStart w:id="0" w:name="_GoBack"/>
      <w:bookmarkEnd w:id="0"/>
      <w:r w:rsidRPr="00A11F68">
        <w:rPr>
          <w:rFonts w:ascii="Times New Roman" w:hAnsi="Times New Roman" w:cs="Times New Roman"/>
          <w:b/>
          <w:sz w:val="24"/>
          <w:szCs w:val="24"/>
        </w:rPr>
        <w:t>Cell Extraction</w:t>
      </w:r>
    </w:p>
    <w:p w:rsidR="00BE21F2" w:rsidRPr="00A11F68" w:rsidRDefault="001F6DE6" w:rsidP="00A11F68">
      <w:pPr>
        <w:pStyle w:val="ListParagraph"/>
        <w:numPr>
          <w:ilvl w:val="0"/>
          <w:numId w:val="1"/>
        </w:numPr>
        <w:spacing w:line="480" w:lineRule="auto"/>
        <w:rPr>
          <w:rFonts w:ascii="Times New Roman" w:hAnsi="Times New Roman" w:cs="Times New Roman"/>
          <w:sz w:val="24"/>
          <w:szCs w:val="24"/>
        </w:rPr>
      </w:pPr>
      <w:r w:rsidRPr="00A11F68">
        <w:rPr>
          <w:rFonts w:ascii="Times New Roman" w:hAnsi="Times New Roman" w:cs="Times New Roman"/>
          <w:sz w:val="24"/>
          <w:szCs w:val="24"/>
        </w:rPr>
        <w:t>E-Genes</w:t>
      </w:r>
    </w:p>
    <w:p w:rsidR="0081159C" w:rsidRPr="00A11F68" w:rsidRDefault="001F6DE6" w:rsidP="00A11F68">
      <w:pPr>
        <w:pStyle w:val="ListParagraph"/>
        <w:numPr>
          <w:ilvl w:val="0"/>
          <w:numId w:val="1"/>
        </w:numPr>
        <w:spacing w:line="480" w:lineRule="auto"/>
        <w:rPr>
          <w:rFonts w:ascii="Times New Roman" w:hAnsi="Times New Roman" w:cs="Times New Roman"/>
          <w:sz w:val="24"/>
          <w:szCs w:val="24"/>
        </w:rPr>
      </w:pPr>
      <w:r w:rsidRPr="00A11F68">
        <w:rPr>
          <w:rFonts w:ascii="Times New Roman" w:hAnsi="Times New Roman" w:cs="Times New Roman"/>
          <w:sz w:val="24"/>
          <w:szCs w:val="24"/>
        </w:rPr>
        <w:t>C-DNA</w:t>
      </w:r>
    </w:p>
    <w:p w:rsidR="0081159C" w:rsidRPr="00A11F68" w:rsidRDefault="001F6DE6" w:rsidP="00A11F68">
      <w:pPr>
        <w:pStyle w:val="ListParagraph"/>
        <w:numPr>
          <w:ilvl w:val="0"/>
          <w:numId w:val="1"/>
        </w:numPr>
        <w:spacing w:line="480" w:lineRule="auto"/>
        <w:rPr>
          <w:rFonts w:ascii="Times New Roman" w:hAnsi="Times New Roman" w:cs="Times New Roman"/>
          <w:sz w:val="24"/>
          <w:szCs w:val="24"/>
        </w:rPr>
      </w:pPr>
      <w:r w:rsidRPr="00A11F68">
        <w:rPr>
          <w:rFonts w:ascii="Times New Roman" w:hAnsi="Times New Roman" w:cs="Times New Roman"/>
          <w:sz w:val="24"/>
          <w:szCs w:val="24"/>
        </w:rPr>
        <w:t>D-1000 times</w:t>
      </w:r>
    </w:p>
    <w:p w:rsidR="0081159C" w:rsidRPr="00A11F68" w:rsidRDefault="001F6DE6" w:rsidP="00A11F68">
      <w:pPr>
        <w:pStyle w:val="ListParagraph"/>
        <w:numPr>
          <w:ilvl w:val="0"/>
          <w:numId w:val="1"/>
        </w:numPr>
        <w:spacing w:line="480" w:lineRule="auto"/>
        <w:rPr>
          <w:rFonts w:ascii="Times New Roman" w:hAnsi="Times New Roman" w:cs="Times New Roman"/>
          <w:sz w:val="24"/>
          <w:szCs w:val="24"/>
        </w:rPr>
      </w:pPr>
      <w:r w:rsidRPr="00A11F68">
        <w:rPr>
          <w:rFonts w:ascii="Times New Roman" w:hAnsi="Times New Roman" w:cs="Times New Roman"/>
          <w:sz w:val="24"/>
          <w:szCs w:val="24"/>
        </w:rPr>
        <w:t>C-55</w:t>
      </w:r>
    </w:p>
    <w:p w:rsidR="006C43D9" w:rsidRPr="00A11F68" w:rsidRDefault="001F6DE6" w:rsidP="00A11F68">
      <w:pPr>
        <w:pStyle w:val="ListParagraph"/>
        <w:numPr>
          <w:ilvl w:val="0"/>
          <w:numId w:val="1"/>
        </w:numPr>
        <w:spacing w:line="480" w:lineRule="auto"/>
        <w:rPr>
          <w:rFonts w:ascii="Times New Roman" w:hAnsi="Times New Roman" w:cs="Times New Roman"/>
          <w:sz w:val="24"/>
          <w:szCs w:val="24"/>
        </w:rPr>
      </w:pPr>
      <w:r w:rsidRPr="00A11F68">
        <w:rPr>
          <w:rFonts w:ascii="Times New Roman" w:hAnsi="Times New Roman" w:cs="Times New Roman"/>
          <w:sz w:val="24"/>
          <w:szCs w:val="24"/>
        </w:rPr>
        <w:t>D-nucleosomes</w:t>
      </w:r>
    </w:p>
    <w:tbl>
      <w:tblPr>
        <w:tblStyle w:val="TableGrid"/>
        <w:tblW w:w="0" w:type="auto"/>
        <w:tblLook w:val="04A0" w:firstRow="1" w:lastRow="0" w:firstColumn="1" w:lastColumn="0" w:noHBand="0" w:noVBand="1"/>
      </w:tblPr>
      <w:tblGrid>
        <w:gridCol w:w="4675"/>
        <w:gridCol w:w="4675"/>
      </w:tblGrid>
      <w:tr w:rsidR="00EE67F3" w:rsidRPr="00A11F68" w:rsidTr="006C43D9">
        <w:tc>
          <w:tcPr>
            <w:tcW w:w="4675" w:type="dxa"/>
          </w:tcPr>
          <w:p w:rsidR="006C43D9" w:rsidRPr="00A11F68" w:rsidRDefault="001F6DE6" w:rsidP="00A11F68">
            <w:pPr>
              <w:spacing w:line="480" w:lineRule="auto"/>
              <w:rPr>
                <w:rFonts w:ascii="Times New Roman" w:hAnsi="Times New Roman" w:cs="Times New Roman"/>
                <w:b/>
                <w:sz w:val="24"/>
                <w:szCs w:val="24"/>
              </w:rPr>
            </w:pPr>
            <w:r w:rsidRPr="00A11F68">
              <w:rPr>
                <w:rFonts w:ascii="Times New Roman" w:hAnsi="Times New Roman" w:cs="Times New Roman"/>
                <w:b/>
                <w:sz w:val="24"/>
                <w:szCs w:val="24"/>
              </w:rPr>
              <w:t>Phase</w:t>
            </w:r>
          </w:p>
        </w:tc>
        <w:tc>
          <w:tcPr>
            <w:tcW w:w="4675" w:type="dxa"/>
          </w:tcPr>
          <w:p w:rsidR="006C43D9" w:rsidRPr="00A11F68" w:rsidRDefault="001F6DE6" w:rsidP="00A11F68">
            <w:pPr>
              <w:spacing w:line="480" w:lineRule="auto"/>
              <w:rPr>
                <w:rFonts w:ascii="Times New Roman" w:hAnsi="Times New Roman" w:cs="Times New Roman"/>
                <w:b/>
                <w:sz w:val="24"/>
                <w:szCs w:val="24"/>
              </w:rPr>
            </w:pPr>
            <w:r w:rsidRPr="00A11F68">
              <w:rPr>
                <w:rFonts w:ascii="Times New Roman" w:hAnsi="Times New Roman" w:cs="Times New Roman"/>
                <w:b/>
                <w:sz w:val="24"/>
                <w:szCs w:val="24"/>
              </w:rPr>
              <w:t>Briefly describe what happens in each phase</w:t>
            </w:r>
          </w:p>
        </w:tc>
      </w:tr>
      <w:tr w:rsidR="00EE67F3" w:rsidRPr="00A11F68" w:rsidTr="006C43D9">
        <w:tc>
          <w:tcPr>
            <w:tcW w:w="4675" w:type="dxa"/>
          </w:tcPr>
          <w:p w:rsidR="006C43D9" w:rsidRPr="00A11F68" w:rsidRDefault="001F6DE6" w:rsidP="00A11F68">
            <w:pPr>
              <w:spacing w:line="480" w:lineRule="auto"/>
              <w:rPr>
                <w:rFonts w:ascii="Times New Roman" w:hAnsi="Times New Roman" w:cs="Times New Roman"/>
                <w:sz w:val="24"/>
                <w:szCs w:val="24"/>
              </w:rPr>
            </w:pPr>
            <w:r w:rsidRPr="00A11F68">
              <w:rPr>
                <w:rFonts w:ascii="Times New Roman" w:hAnsi="Times New Roman" w:cs="Times New Roman"/>
                <w:sz w:val="24"/>
                <w:szCs w:val="24"/>
              </w:rPr>
              <w:t>Interphase</w:t>
            </w:r>
          </w:p>
        </w:tc>
        <w:tc>
          <w:tcPr>
            <w:tcW w:w="4675" w:type="dxa"/>
          </w:tcPr>
          <w:p w:rsidR="006C43D9" w:rsidRPr="00A11F68" w:rsidRDefault="001F6DE6" w:rsidP="00A11F68">
            <w:pPr>
              <w:spacing w:line="480" w:lineRule="auto"/>
              <w:rPr>
                <w:rFonts w:ascii="Times New Roman" w:hAnsi="Times New Roman" w:cs="Times New Roman"/>
                <w:sz w:val="24"/>
                <w:szCs w:val="24"/>
              </w:rPr>
            </w:pPr>
            <w:r w:rsidRPr="00A11F68">
              <w:rPr>
                <w:rFonts w:ascii="Times New Roman" w:hAnsi="Times New Roman" w:cs="Times New Roman"/>
                <w:sz w:val="24"/>
                <w:szCs w:val="24"/>
              </w:rPr>
              <w:t>The cell grows and makes a copy of its DNA.</w:t>
            </w:r>
          </w:p>
        </w:tc>
      </w:tr>
      <w:tr w:rsidR="00EE67F3" w:rsidRPr="00A11F68" w:rsidTr="006C43D9">
        <w:tc>
          <w:tcPr>
            <w:tcW w:w="4675" w:type="dxa"/>
          </w:tcPr>
          <w:p w:rsidR="006C43D9" w:rsidRPr="00A11F68" w:rsidRDefault="001F6DE6" w:rsidP="00A11F68">
            <w:pPr>
              <w:spacing w:line="480" w:lineRule="auto"/>
              <w:rPr>
                <w:rFonts w:ascii="Times New Roman" w:hAnsi="Times New Roman" w:cs="Times New Roman"/>
                <w:sz w:val="24"/>
                <w:szCs w:val="24"/>
              </w:rPr>
            </w:pPr>
            <w:r w:rsidRPr="00A11F68">
              <w:rPr>
                <w:rFonts w:ascii="Times New Roman" w:hAnsi="Times New Roman" w:cs="Times New Roman"/>
                <w:sz w:val="24"/>
                <w:szCs w:val="24"/>
              </w:rPr>
              <w:t>Prophase</w:t>
            </w:r>
          </w:p>
        </w:tc>
        <w:tc>
          <w:tcPr>
            <w:tcW w:w="4675" w:type="dxa"/>
          </w:tcPr>
          <w:p w:rsidR="006C43D9" w:rsidRPr="00A11F68" w:rsidRDefault="001F6DE6" w:rsidP="00A11F68">
            <w:pPr>
              <w:spacing w:line="480" w:lineRule="auto"/>
              <w:rPr>
                <w:rFonts w:ascii="Times New Roman" w:hAnsi="Times New Roman" w:cs="Times New Roman"/>
                <w:sz w:val="24"/>
                <w:szCs w:val="24"/>
              </w:rPr>
            </w:pPr>
            <w:r w:rsidRPr="00A11F68">
              <w:rPr>
                <w:rFonts w:ascii="Times New Roman" w:hAnsi="Times New Roman" w:cs="Times New Roman"/>
                <w:sz w:val="24"/>
                <w:szCs w:val="24"/>
              </w:rPr>
              <w:t>The comple</w:t>
            </w:r>
            <w:r w:rsidR="00A11F68">
              <w:rPr>
                <w:rFonts w:ascii="Times New Roman" w:hAnsi="Times New Roman" w:cs="Times New Roman"/>
                <w:sz w:val="24"/>
                <w:szCs w:val="24"/>
              </w:rPr>
              <w:t xml:space="preserve">x of DNA and proteins contained in </w:t>
            </w:r>
            <w:r w:rsidRPr="00A11F68">
              <w:rPr>
                <w:rFonts w:ascii="Times New Roman" w:hAnsi="Times New Roman" w:cs="Times New Roman"/>
                <w:sz w:val="24"/>
                <w:szCs w:val="24"/>
              </w:rPr>
              <w:t>the nucleus, known as chromatin, condenses. The chromatin coils and becomes increasingly compact, resulting in the formation of visible chromosomes.</w:t>
            </w:r>
          </w:p>
        </w:tc>
      </w:tr>
      <w:tr w:rsidR="00EE67F3" w:rsidRPr="00A11F68" w:rsidTr="006C43D9">
        <w:tc>
          <w:tcPr>
            <w:tcW w:w="4675" w:type="dxa"/>
          </w:tcPr>
          <w:p w:rsidR="006C43D9" w:rsidRPr="00A11F68" w:rsidRDefault="001F6DE6" w:rsidP="00A11F68">
            <w:pPr>
              <w:spacing w:line="480" w:lineRule="auto"/>
              <w:rPr>
                <w:rFonts w:ascii="Times New Roman" w:hAnsi="Times New Roman" w:cs="Times New Roman"/>
                <w:sz w:val="24"/>
                <w:szCs w:val="24"/>
              </w:rPr>
            </w:pPr>
            <w:r w:rsidRPr="00A11F68">
              <w:rPr>
                <w:rFonts w:ascii="Times New Roman" w:hAnsi="Times New Roman" w:cs="Times New Roman"/>
                <w:sz w:val="24"/>
                <w:szCs w:val="24"/>
              </w:rPr>
              <w:t>Metaphase</w:t>
            </w:r>
          </w:p>
        </w:tc>
        <w:tc>
          <w:tcPr>
            <w:tcW w:w="4675" w:type="dxa"/>
          </w:tcPr>
          <w:p w:rsidR="006C43D9" w:rsidRPr="00A11F68" w:rsidRDefault="001F6DE6" w:rsidP="00A11F68">
            <w:pPr>
              <w:spacing w:line="480" w:lineRule="auto"/>
              <w:rPr>
                <w:rFonts w:ascii="Times New Roman" w:hAnsi="Times New Roman" w:cs="Times New Roman"/>
                <w:sz w:val="24"/>
                <w:szCs w:val="24"/>
              </w:rPr>
            </w:pPr>
            <w:r w:rsidRPr="00A11F68">
              <w:rPr>
                <w:rFonts w:ascii="Times New Roman" w:hAnsi="Times New Roman" w:cs="Times New Roman"/>
                <w:sz w:val="24"/>
                <w:szCs w:val="24"/>
              </w:rPr>
              <w:t>The cell's chromosomes align themselves in the middle of the cell through a type of cellular "tug of war."</w:t>
            </w:r>
          </w:p>
        </w:tc>
      </w:tr>
      <w:tr w:rsidR="00EE67F3" w:rsidRPr="00A11F68" w:rsidTr="006C43D9">
        <w:tc>
          <w:tcPr>
            <w:tcW w:w="4675" w:type="dxa"/>
          </w:tcPr>
          <w:p w:rsidR="006C43D9" w:rsidRPr="00A11F68" w:rsidRDefault="001F6DE6" w:rsidP="00A11F68">
            <w:pPr>
              <w:spacing w:line="480" w:lineRule="auto"/>
              <w:rPr>
                <w:rFonts w:ascii="Times New Roman" w:hAnsi="Times New Roman" w:cs="Times New Roman"/>
                <w:sz w:val="24"/>
                <w:szCs w:val="24"/>
              </w:rPr>
            </w:pPr>
            <w:r w:rsidRPr="00A11F68">
              <w:rPr>
                <w:rFonts w:ascii="Times New Roman" w:hAnsi="Times New Roman" w:cs="Times New Roman"/>
                <w:sz w:val="24"/>
                <w:szCs w:val="24"/>
              </w:rPr>
              <w:t>Anaphase</w:t>
            </w:r>
          </w:p>
        </w:tc>
        <w:tc>
          <w:tcPr>
            <w:tcW w:w="4675" w:type="dxa"/>
          </w:tcPr>
          <w:p w:rsidR="006C43D9" w:rsidRPr="00A11F68" w:rsidRDefault="001F6DE6" w:rsidP="00A11F68">
            <w:pPr>
              <w:spacing w:line="480" w:lineRule="auto"/>
              <w:rPr>
                <w:rFonts w:ascii="Times New Roman" w:hAnsi="Times New Roman" w:cs="Times New Roman"/>
                <w:sz w:val="24"/>
                <w:szCs w:val="24"/>
              </w:rPr>
            </w:pPr>
            <w:r w:rsidRPr="00A11F68">
              <w:rPr>
                <w:rFonts w:ascii="Times New Roman" w:hAnsi="Times New Roman" w:cs="Times New Roman"/>
                <w:sz w:val="24"/>
                <w:szCs w:val="24"/>
              </w:rPr>
              <w:t>Each pair of chromosomes is separated into two identical, independent chromosomes.</w:t>
            </w:r>
          </w:p>
        </w:tc>
      </w:tr>
      <w:tr w:rsidR="00EE67F3" w:rsidRPr="00A11F68" w:rsidTr="006C43D9">
        <w:tc>
          <w:tcPr>
            <w:tcW w:w="4675" w:type="dxa"/>
          </w:tcPr>
          <w:p w:rsidR="006C43D9" w:rsidRPr="00A11F68" w:rsidRDefault="001F6DE6" w:rsidP="00A11F68">
            <w:pPr>
              <w:spacing w:line="480" w:lineRule="auto"/>
              <w:rPr>
                <w:rFonts w:ascii="Times New Roman" w:hAnsi="Times New Roman" w:cs="Times New Roman"/>
                <w:sz w:val="24"/>
                <w:szCs w:val="24"/>
              </w:rPr>
            </w:pPr>
            <w:proofErr w:type="spellStart"/>
            <w:r w:rsidRPr="00A11F68">
              <w:rPr>
                <w:rFonts w:ascii="Times New Roman" w:hAnsi="Times New Roman" w:cs="Times New Roman"/>
                <w:sz w:val="24"/>
                <w:szCs w:val="24"/>
              </w:rPr>
              <w:t>Telophase</w:t>
            </w:r>
            <w:proofErr w:type="spellEnd"/>
          </w:p>
        </w:tc>
        <w:tc>
          <w:tcPr>
            <w:tcW w:w="4675" w:type="dxa"/>
          </w:tcPr>
          <w:p w:rsidR="006C43D9" w:rsidRPr="00A11F68" w:rsidRDefault="001F6DE6" w:rsidP="00A11F68">
            <w:pPr>
              <w:spacing w:line="480" w:lineRule="auto"/>
              <w:rPr>
                <w:rFonts w:ascii="Times New Roman" w:hAnsi="Times New Roman" w:cs="Times New Roman"/>
                <w:sz w:val="24"/>
                <w:szCs w:val="24"/>
              </w:rPr>
            </w:pPr>
            <w:r w:rsidRPr="00A11F68">
              <w:rPr>
                <w:rFonts w:ascii="Times New Roman" w:hAnsi="Times New Roman" w:cs="Times New Roman"/>
                <w:sz w:val="24"/>
                <w:szCs w:val="24"/>
              </w:rPr>
              <w:t>A nuclear membrane forms around each set of chromosomes to separate the nuclear DNA from the cytoplasm.</w:t>
            </w:r>
          </w:p>
        </w:tc>
      </w:tr>
      <w:tr w:rsidR="00EE67F3" w:rsidRPr="00A11F68" w:rsidTr="006C43D9">
        <w:tc>
          <w:tcPr>
            <w:tcW w:w="4675" w:type="dxa"/>
          </w:tcPr>
          <w:p w:rsidR="006C43D9" w:rsidRPr="00A11F68" w:rsidRDefault="001F6DE6" w:rsidP="00A11F68">
            <w:pPr>
              <w:spacing w:line="480" w:lineRule="auto"/>
              <w:rPr>
                <w:rFonts w:ascii="Times New Roman" w:hAnsi="Times New Roman" w:cs="Times New Roman"/>
                <w:sz w:val="24"/>
                <w:szCs w:val="24"/>
              </w:rPr>
            </w:pPr>
            <w:r w:rsidRPr="00A11F68">
              <w:rPr>
                <w:rFonts w:ascii="Times New Roman" w:hAnsi="Times New Roman" w:cs="Times New Roman"/>
                <w:sz w:val="24"/>
                <w:szCs w:val="24"/>
              </w:rPr>
              <w:lastRenderedPageBreak/>
              <w:t>Cytokinesis</w:t>
            </w:r>
          </w:p>
        </w:tc>
        <w:tc>
          <w:tcPr>
            <w:tcW w:w="4675" w:type="dxa"/>
          </w:tcPr>
          <w:p w:rsidR="006C43D9" w:rsidRPr="00A11F68" w:rsidRDefault="001F6DE6" w:rsidP="00A11F68">
            <w:pPr>
              <w:spacing w:line="480" w:lineRule="auto"/>
              <w:rPr>
                <w:rFonts w:ascii="Times New Roman" w:hAnsi="Times New Roman" w:cs="Times New Roman"/>
                <w:sz w:val="24"/>
                <w:szCs w:val="24"/>
              </w:rPr>
            </w:pPr>
            <w:r w:rsidRPr="00A11F68">
              <w:rPr>
                <w:rFonts w:ascii="Times New Roman" w:hAnsi="Times New Roman" w:cs="Times New Roman"/>
                <w:sz w:val="24"/>
                <w:szCs w:val="24"/>
              </w:rPr>
              <w:t>This is the physical process of cell division, which divides the cytoplasm of a parental cell into two daughter cells.</w:t>
            </w:r>
          </w:p>
        </w:tc>
      </w:tr>
    </w:tbl>
    <w:p w:rsidR="003D7F8C" w:rsidRPr="00A11F68" w:rsidRDefault="001F6DE6" w:rsidP="00A11F68">
      <w:pPr>
        <w:spacing w:line="480" w:lineRule="auto"/>
        <w:rPr>
          <w:rFonts w:ascii="Times New Roman" w:hAnsi="Times New Roman" w:cs="Times New Roman"/>
          <w:sz w:val="24"/>
          <w:szCs w:val="24"/>
        </w:rPr>
      </w:pPr>
      <w:r w:rsidRPr="00A11F68">
        <w:rPr>
          <w:rFonts w:ascii="Times New Roman" w:hAnsi="Times New Roman" w:cs="Times New Roman"/>
          <w:sz w:val="24"/>
          <w:szCs w:val="24"/>
        </w:rPr>
        <w:t xml:space="preserve"> </w:t>
      </w:r>
    </w:p>
    <w:p w:rsidR="00171BAD" w:rsidRPr="00A11F68" w:rsidRDefault="001F6DE6" w:rsidP="00A11F68">
      <w:pPr>
        <w:pStyle w:val="ListParagraph"/>
        <w:numPr>
          <w:ilvl w:val="0"/>
          <w:numId w:val="1"/>
        </w:numPr>
        <w:spacing w:line="480" w:lineRule="auto"/>
        <w:rPr>
          <w:rFonts w:ascii="Times New Roman" w:hAnsi="Times New Roman" w:cs="Times New Roman"/>
          <w:sz w:val="24"/>
          <w:szCs w:val="24"/>
        </w:rPr>
      </w:pPr>
      <w:r w:rsidRPr="00A11F68">
        <w:rPr>
          <w:rFonts w:ascii="Times New Roman" w:hAnsi="Times New Roman" w:cs="Times New Roman"/>
          <w:sz w:val="24"/>
          <w:szCs w:val="24"/>
        </w:rPr>
        <w:t>B-23</w:t>
      </w:r>
    </w:p>
    <w:p w:rsidR="00171BAD" w:rsidRPr="00A11F68" w:rsidRDefault="001F6DE6" w:rsidP="00A11F68">
      <w:pPr>
        <w:pStyle w:val="ListParagraph"/>
        <w:numPr>
          <w:ilvl w:val="0"/>
          <w:numId w:val="1"/>
        </w:numPr>
        <w:spacing w:line="480" w:lineRule="auto"/>
        <w:rPr>
          <w:rFonts w:ascii="Times New Roman" w:hAnsi="Times New Roman" w:cs="Times New Roman"/>
          <w:sz w:val="24"/>
          <w:szCs w:val="24"/>
        </w:rPr>
      </w:pPr>
      <w:r w:rsidRPr="00A11F68">
        <w:rPr>
          <w:rFonts w:ascii="Times New Roman" w:hAnsi="Times New Roman" w:cs="Times New Roman"/>
          <w:sz w:val="24"/>
          <w:szCs w:val="24"/>
        </w:rPr>
        <w:t xml:space="preserve">The sports drink prevents the cells from breaking open and releasing their DNA before they are collected. You will then lyse (rupture) the phospholipid membranes of your collected cheek cells with a detergent-based cell </w:t>
      </w:r>
      <w:proofErr w:type="spellStart"/>
      <w:r w:rsidRPr="00A11F68">
        <w:rPr>
          <w:rFonts w:ascii="Times New Roman" w:hAnsi="Times New Roman" w:cs="Times New Roman"/>
          <w:sz w:val="24"/>
          <w:szCs w:val="24"/>
        </w:rPr>
        <w:t>lysis</w:t>
      </w:r>
      <w:proofErr w:type="spellEnd"/>
      <w:r w:rsidRPr="00A11F68">
        <w:rPr>
          <w:rFonts w:ascii="Times New Roman" w:hAnsi="Times New Roman" w:cs="Times New Roman"/>
          <w:sz w:val="24"/>
          <w:szCs w:val="24"/>
        </w:rPr>
        <w:t xml:space="preserve"> solution.</w:t>
      </w:r>
    </w:p>
    <w:p w:rsidR="00171BAD" w:rsidRPr="00A11F68" w:rsidRDefault="001F6DE6" w:rsidP="00A11F68">
      <w:pPr>
        <w:pStyle w:val="ListParagraph"/>
        <w:numPr>
          <w:ilvl w:val="0"/>
          <w:numId w:val="1"/>
        </w:numPr>
        <w:spacing w:line="480" w:lineRule="auto"/>
        <w:rPr>
          <w:rFonts w:ascii="Times New Roman" w:hAnsi="Times New Roman" w:cs="Times New Roman"/>
          <w:sz w:val="24"/>
          <w:szCs w:val="24"/>
        </w:rPr>
      </w:pPr>
      <w:r w:rsidRPr="00A11F68">
        <w:rPr>
          <w:rFonts w:ascii="Times New Roman" w:hAnsi="Times New Roman" w:cs="Times New Roman"/>
          <w:sz w:val="24"/>
          <w:szCs w:val="24"/>
        </w:rPr>
        <w:t>Denaturing detergents such as SDS bind to both membrane (hydrophobic) and non-membrane (water-soluble, hydrophilic) proteins at concentrations below the CMC (i.e., as monomers). ... Detergent monomers solubilize membrane proteins by partitioning into the membrane bilayer.</w:t>
      </w:r>
    </w:p>
    <w:p w:rsidR="00366F5D" w:rsidRPr="00A11F68" w:rsidRDefault="001F6DE6" w:rsidP="00A11F68">
      <w:pPr>
        <w:pStyle w:val="ListParagraph"/>
        <w:numPr>
          <w:ilvl w:val="0"/>
          <w:numId w:val="1"/>
        </w:numPr>
        <w:spacing w:line="480" w:lineRule="auto"/>
        <w:rPr>
          <w:rFonts w:ascii="Times New Roman" w:hAnsi="Times New Roman" w:cs="Times New Roman"/>
          <w:sz w:val="24"/>
          <w:szCs w:val="24"/>
        </w:rPr>
      </w:pPr>
      <w:r w:rsidRPr="00A11F68">
        <w:rPr>
          <w:rFonts w:ascii="Times New Roman" w:hAnsi="Times New Roman" w:cs="Times New Roman"/>
          <w:sz w:val="24"/>
          <w:szCs w:val="24"/>
        </w:rPr>
        <w:t>Membranes are degraded, the cell contents flow out and create a soup of dissolved membranes, cellular proteins, DNA, and other contents. This “soup” is called the cell lysate.</w:t>
      </w:r>
    </w:p>
    <w:p w:rsidR="00A42656" w:rsidRPr="00A11F68" w:rsidRDefault="001F6DE6" w:rsidP="00A11F68">
      <w:pPr>
        <w:pStyle w:val="ListParagraph"/>
        <w:numPr>
          <w:ilvl w:val="0"/>
          <w:numId w:val="1"/>
        </w:numPr>
        <w:spacing w:line="480" w:lineRule="auto"/>
        <w:rPr>
          <w:rFonts w:ascii="Times New Roman" w:hAnsi="Times New Roman" w:cs="Times New Roman"/>
          <w:sz w:val="24"/>
          <w:szCs w:val="24"/>
        </w:rPr>
      </w:pPr>
      <w:r w:rsidRPr="00A11F68">
        <w:rPr>
          <w:rFonts w:ascii="Times New Roman" w:hAnsi="Times New Roman" w:cs="Times New Roman"/>
          <w:sz w:val="24"/>
          <w:szCs w:val="24"/>
        </w:rPr>
        <w:t xml:space="preserve">The word </w:t>
      </w:r>
      <w:proofErr w:type="spellStart"/>
      <w:r w:rsidRPr="00A11F68">
        <w:rPr>
          <w:rFonts w:ascii="Times New Roman" w:hAnsi="Times New Roman" w:cs="Times New Roman"/>
          <w:sz w:val="24"/>
          <w:szCs w:val="24"/>
        </w:rPr>
        <w:t>lysis</w:t>
      </w:r>
      <w:proofErr w:type="spellEnd"/>
      <w:r w:rsidRPr="00A11F68">
        <w:rPr>
          <w:rFonts w:ascii="Times New Roman" w:hAnsi="Times New Roman" w:cs="Times New Roman"/>
          <w:sz w:val="24"/>
          <w:szCs w:val="24"/>
        </w:rPr>
        <w:t xml:space="preserve"> means “to separate.” In a cell, </w:t>
      </w:r>
      <w:proofErr w:type="spellStart"/>
      <w:r w:rsidRPr="00A11F68">
        <w:rPr>
          <w:rFonts w:ascii="Times New Roman" w:hAnsi="Times New Roman" w:cs="Times New Roman"/>
          <w:sz w:val="24"/>
          <w:szCs w:val="24"/>
        </w:rPr>
        <w:t>lysis</w:t>
      </w:r>
      <w:proofErr w:type="spellEnd"/>
      <w:r w:rsidRPr="00A11F68">
        <w:rPr>
          <w:rFonts w:ascii="Times New Roman" w:hAnsi="Times New Roman" w:cs="Times New Roman"/>
          <w:sz w:val="24"/>
          <w:szCs w:val="24"/>
        </w:rPr>
        <w:t xml:space="preserve"> occurs when membranes are broken apart. Cells have an outer membrane called the cell membrane. They also have an inner membrane that surrounds the DNA. This inner membrane is called the nuclear membrane. Cell membranes are made up of two layers of lipids (fat molecules) and proteins. </w:t>
      </w:r>
    </w:p>
    <w:p w:rsidR="00A42656" w:rsidRPr="00A11F68" w:rsidRDefault="001F6DE6" w:rsidP="00A11F68">
      <w:pPr>
        <w:pStyle w:val="ListParagraph"/>
        <w:spacing w:line="480" w:lineRule="auto"/>
        <w:rPr>
          <w:rFonts w:ascii="Times New Roman" w:hAnsi="Times New Roman" w:cs="Times New Roman"/>
          <w:sz w:val="24"/>
          <w:szCs w:val="24"/>
        </w:rPr>
      </w:pPr>
      <w:r w:rsidRPr="00A11F68">
        <w:rPr>
          <w:rFonts w:ascii="Times New Roman" w:hAnsi="Times New Roman" w:cs="Times New Roman"/>
          <w:sz w:val="24"/>
          <w:szCs w:val="24"/>
        </w:rPr>
        <w:t xml:space="preserve">Chemical </w:t>
      </w:r>
      <w:proofErr w:type="spellStart"/>
      <w:r w:rsidRPr="00A11F68">
        <w:rPr>
          <w:rFonts w:ascii="Times New Roman" w:hAnsi="Times New Roman" w:cs="Times New Roman"/>
          <w:sz w:val="24"/>
          <w:szCs w:val="24"/>
        </w:rPr>
        <w:t>lysis</w:t>
      </w:r>
      <w:proofErr w:type="spellEnd"/>
      <w:r w:rsidRPr="00A11F68">
        <w:rPr>
          <w:rFonts w:ascii="Times New Roman" w:hAnsi="Times New Roman" w:cs="Times New Roman"/>
          <w:sz w:val="24"/>
          <w:szCs w:val="24"/>
        </w:rPr>
        <w:t xml:space="preserve"> is one way to break apart the cell membrane and nuclear membrane. In chemical </w:t>
      </w:r>
      <w:proofErr w:type="spellStart"/>
      <w:r w:rsidRPr="00A11F68">
        <w:rPr>
          <w:rFonts w:ascii="Times New Roman" w:hAnsi="Times New Roman" w:cs="Times New Roman"/>
          <w:sz w:val="24"/>
          <w:szCs w:val="24"/>
        </w:rPr>
        <w:t>lysis</w:t>
      </w:r>
      <w:proofErr w:type="spellEnd"/>
      <w:r w:rsidRPr="00A11F68">
        <w:rPr>
          <w:rFonts w:ascii="Times New Roman" w:hAnsi="Times New Roman" w:cs="Times New Roman"/>
          <w:sz w:val="24"/>
          <w:szCs w:val="24"/>
        </w:rPr>
        <w:t xml:space="preserve">, a lab technician adds </w:t>
      </w:r>
      <w:r w:rsidR="00830801" w:rsidRPr="00A11F68">
        <w:rPr>
          <w:rFonts w:ascii="Times New Roman" w:hAnsi="Times New Roman" w:cs="Times New Roman"/>
          <w:sz w:val="24"/>
          <w:szCs w:val="24"/>
        </w:rPr>
        <w:t>a detergent</w:t>
      </w:r>
      <w:r w:rsidRPr="00A11F68">
        <w:rPr>
          <w:rFonts w:ascii="Times New Roman" w:hAnsi="Times New Roman" w:cs="Times New Roman"/>
          <w:sz w:val="24"/>
          <w:szCs w:val="24"/>
        </w:rPr>
        <w:t xml:space="preserve"> to the cell. (2) The detergent separates the lipid molecules, causing the membrane to break down. (Detergents clean dishes in the </w:t>
      </w:r>
      <w:r w:rsidRPr="00A11F68">
        <w:rPr>
          <w:rFonts w:ascii="Times New Roman" w:hAnsi="Times New Roman" w:cs="Times New Roman"/>
          <w:sz w:val="24"/>
          <w:szCs w:val="24"/>
        </w:rPr>
        <w:lastRenderedPageBreak/>
        <w:t>same way. They bind to grease (lipids), making it easier to wash the grease particles off with water.)</w:t>
      </w:r>
    </w:p>
    <w:p w:rsidR="006B43EF" w:rsidRPr="00A11F68" w:rsidRDefault="001F6DE6" w:rsidP="00A11F68">
      <w:pPr>
        <w:pStyle w:val="ListParagraph"/>
        <w:numPr>
          <w:ilvl w:val="0"/>
          <w:numId w:val="1"/>
        </w:numPr>
        <w:spacing w:line="480" w:lineRule="auto"/>
        <w:rPr>
          <w:rFonts w:ascii="Times New Roman" w:hAnsi="Times New Roman" w:cs="Times New Roman"/>
          <w:sz w:val="24"/>
          <w:szCs w:val="24"/>
        </w:rPr>
      </w:pPr>
      <w:r w:rsidRPr="00A11F68">
        <w:rPr>
          <w:rFonts w:ascii="Times New Roman" w:hAnsi="Times New Roman" w:cs="Times New Roman"/>
          <w:sz w:val="24"/>
          <w:szCs w:val="24"/>
        </w:rPr>
        <w:t>Forensic teams often use DNA to determine if a person is a suspect or should be eliminated as a suspect. DNA can sometimes prove a person's innocence or guilt, or, at least, it can prove whether a person was in the vicinity of the crime scene.</w:t>
      </w:r>
    </w:p>
    <w:p w:rsidR="006B43EF" w:rsidRPr="00A11F68" w:rsidRDefault="001F6DE6" w:rsidP="00A11F68">
      <w:pPr>
        <w:pStyle w:val="ListParagraph"/>
        <w:spacing w:line="480" w:lineRule="auto"/>
        <w:rPr>
          <w:rFonts w:ascii="Times New Roman" w:hAnsi="Times New Roman" w:cs="Times New Roman"/>
          <w:sz w:val="24"/>
          <w:szCs w:val="24"/>
        </w:rPr>
      </w:pPr>
      <w:r w:rsidRPr="00A11F68">
        <w:rPr>
          <w:rFonts w:ascii="Times New Roman" w:hAnsi="Times New Roman" w:cs="Times New Roman"/>
          <w:sz w:val="24"/>
          <w:szCs w:val="24"/>
        </w:rPr>
        <w:t xml:space="preserve">DNA extraction is also helpful for determining the paternity of a child. Whether </w:t>
      </w:r>
      <w:proofErr w:type="gramStart"/>
      <w:r w:rsidRPr="00A11F68">
        <w:rPr>
          <w:rFonts w:ascii="Times New Roman" w:hAnsi="Times New Roman" w:cs="Times New Roman"/>
          <w:sz w:val="24"/>
          <w:szCs w:val="24"/>
        </w:rPr>
        <w:t>a person wants to prove they are or are</w:t>
      </w:r>
      <w:proofErr w:type="gramEnd"/>
      <w:r w:rsidRPr="00A11F68">
        <w:rPr>
          <w:rFonts w:ascii="Times New Roman" w:hAnsi="Times New Roman" w:cs="Times New Roman"/>
          <w:sz w:val="24"/>
          <w:szCs w:val="24"/>
        </w:rPr>
        <w:t xml:space="preserve"> not the father, DNA from both the potential father and the baby can help prove or disprove a person’s claims to paternity.</w:t>
      </w:r>
    </w:p>
    <w:p w:rsidR="006B43EF" w:rsidRPr="00A11F68" w:rsidRDefault="001F6DE6" w:rsidP="00A11F68">
      <w:pPr>
        <w:pStyle w:val="ListParagraph"/>
        <w:spacing w:line="480" w:lineRule="auto"/>
        <w:rPr>
          <w:rFonts w:ascii="Times New Roman" w:hAnsi="Times New Roman" w:cs="Times New Roman"/>
          <w:sz w:val="24"/>
          <w:szCs w:val="24"/>
        </w:rPr>
      </w:pPr>
      <w:r w:rsidRPr="00A11F68">
        <w:rPr>
          <w:rFonts w:ascii="Times New Roman" w:hAnsi="Times New Roman" w:cs="Times New Roman"/>
          <w:sz w:val="24"/>
          <w:szCs w:val="24"/>
        </w:rPr>
        <w:t>Besides helping a person know who their immediate ancestors are, DNA extraction can also help a person understand the places their ancestors further back came from. With modern DNA kits, a person can know all the countries where their fore-parents are from and any living relatives who might still be living, and even some medical or food conditions a person is pre-disposed to.</w:t>
      </w:r>
    </w:p>
    <w:p w:rsidR="006B43EF" w:rsidRPr="00A11F68" w:rsidRDefault="006B43EF" w:rsidP="00A11F68">
      <w:pPr>
        <w:pStyle w:val="ListParagraph"/>
        <w:spacing w:line="480" w:lineRule="auto"/>
        <w:rPr>
          <w:rFonts w:ascii="Times New Roman" w:hAnsi="Times New Roman" w:cs="Times New Roman"/>
          <w:sz w:val="24"/>
          <w:szCs w:val="24"/>
        </w:rPr>
      </w:pPr>
    </w:p>
    <w:p w:rsidR="004B157D" w:rsidRPr="00035ED2" w:rsidRDefault="00A11F68" w:rsidP="00035ED2">
      <w:pPr>
        <w:spacing w:line="480" w:lineRule="auto"/>
        <w:jc w:val="center"/>
        <w:rPr>
          <w:rFonts w:ascii="Times New Roman" w:hAnsi="Times New Roman" w:cs="Times New Roman"/>
          <w:b/>
          <w:sz w:val="24"/>
          <w:szCs w:val="24"/>
        </w:rPr>
      </w:pPr>
      <w:r w:rsidRPr="00035ED2">
        <w:rPr>
          <w:rFonts w:ascii="Times New Roman" w:hAnsi="Times New Roman" w:cs="Times New Roman"/>
          <w:b/>
          <w:sz w:val="24"/>
          <w:szCs w:val="24"/>
        </w:rPr>
        <w:t>Cell physiology lab activity</w:t>
      </w:r>
    </w:p>
    <w:p w:rsidR="006B43EF" w:rsidRPr="00A11F68" w:rsidRDefault="001F6DE6" w:rsidP="00A11F68">
      <w:pPr>
        <w:pStyle w:val="ListParagraph"/>
        <w:spacing w:line="480" w:lineRule="auto"/>
        <w:rPr>
          <w:rFonts w:ascii="Times New Roman" w:hAnsi="Times New Roman" w:cs="Times New Roman"/>
          <w:b/>
          <w:sz w:val="24"/>
          <w:szCs w:val="24"/>
        </w:rPr>
      </w:pPr>
      <w:r w:rsidRPr="00A11F68">
        <w:rPr>
          <w:rFonts w:ascii="Times New Roman" w:hAnsi="Times New Roman" w:cs="Times New Roman"/>
          <w:b/>
          <w:sz w:val="24"/>
          <w:szCs w:val="24"/>
        </w:rPr>
        <w:t>1.</w:t>
      </w:r>
      <w:r w:rsidRPr="00A11F68">
        <w:rPr>
          <w:rFonts w:ascii="Times New Roman" w:hAnsi="Times New Roman" w:cs="Times New Roman"/>
          <w:sz w:val="24"/>
          <w:szCs w:val="24"/>
        </w:rPr>
        <w:t xml:space="preserve"> Simple</w:t>
      </w:r>
      <w:r w:rsidR="00C16F9F" w:rsidRPr="00A11F68">
        <w:rPr>
          <w:rFonts w:ascii="Times New Roman" w:hAnsi="Times New Roman" w:cs="Times New Roman"/>
          <w:sz w:val="24"/>
          <w:szCs w:val="24"/>
        </w:rPr>
        <w:t xml:space="preserve"> Diffusion is the movement of a solute from an area of high concentration to a low concentration.</w:t>
      </w:r>
    </w:p>
    <w:p w:rsidR="004B157D" w:rsidRPr="00A11F68" w:rsidRDefault="001F6DE6" w:rsidP="00A11F68">
      <w:pPr>
        <w:pStyle w:val="ListParagraph"/>
        <w:spacing w:line="480" w:lineRule="auto"/>
        <w:rPr>
          <w:rFonts w:ascii="Times New Roman" w:hAnsi="Times New Roman" w:cs="Times New Roman"/>
          <w:sz w:val="24"/>
          <w:szCs w:val="24"/>
        </w:rPr>
      </w:pPr>
      <w:r w:rsidRPr="00A11F68">
        <w:rPr>
          <w:rFonts w:ascii="Times New Roman" w:hAnsi="Times New Roman" w:cs="Times New Roman"/>
          <w:b/>
          <w:sz w:val="24"/>
          <w:szCs w:val="24"/>
        </w:rPr>
        <w:t>2</w:t>
      </w:r>
      <w:r w:rsidRPr="00A11F68">
        <w:rPr>
          <w:rFonts w:ascii="Times New Roman" w:hAnsi="Times New Roman" w:cs="Times New Roman"/>
          <w:sz w:val="24"/>
          <w:szCs w:val="24"/>
        </w:rPr>
        <w:t>. Yes, ATP is important since it is the primary carrier of energy in cells. The water-mediated reaction known as hydrolysis releases energy from the chemical bonds in ATP to fuel cellular processes.</w:t>
      </w:r>
    </w:p>
    <w:p w:rsidR="004B157D" w:rsidRPr="00A11F68" w:rsidRDefault="001F6DE6" w:rsidP="00A11F68">
      <w:pPr>
        <w:pStyle w:val="ListParagraph"/>
        <w:spacing w:line="480" w:lineRule="auto"/>
        <w:rPr>
          <w:rFonts w:ascii="Times New Roman" w:hAnsi="Times New Roman" w:cs="Times New Roman"/>
          <w:sz w:val="24"/>
          <w:szCs w:val="24"/>
        </w:rPr>
      </w:pPr>
      <w:r w:rsidRPr="00A11F68">
        <w:rPr>
          <w:rFonts w:ascii="Times New Roman" w:hAnsi="Times New Roman" w:cs="Times New Roman"/>
          <w:b/>
          <w:sz w:val="24"/>
          <w:szCs w:val="24"/>
        </w:rPr>
        <w:t>3</w:t>
      </w:r>
      <w:r w:rsidRPr="00A11F68">
        <w:rPr>
          <w:rFonts w:ascii="Times New Roman" w:hAnsi="Times New Roman" w:cs="Times New Roman"/>
          <w:sz w:val="24"/>
          <w:szCs w:val="24"/>
        </w:rPr>
        <w:t>.</w:t>
      </w:r>
      <w:r w:rsidRPr="00A11F68">
        <w:rPr>
          <w:rFonts w:ascii="Times New Roman" w:hAnsi="Times New Roman" w:cs="Times New Roman"/>
          <w:sz w:val="24"/>
          <w:szCs w:val="24"/>
        </w:rPr>
        <w:tab/>
      </w:r>
      <w:r w:rsidRPr="00A11F68">
        <w:rPr>
          <w:rFonts w:ascii="Times New Roman" w:hAnsi="Times New Roman" w:cs="Times New Roman"/>
          <w:b/>
          <w:sz w:val="24"/>
          <w:szCs w:val="24"/>
        </w:rPr>
        <w:t xml:space="preserve"> </w:t>
      </w:r>
      <w:proofErr w:type="gramStart"/>
      <w:r w:rsidRPr="00A11F68">
        <w:rPr>
          <w:rFonts w:ascii="Times New Roman" w:hAnsi="Times New Roman" w:cs="Times New Roman"/>
          <w:b/>
          <w:sz w:val="24"/>
          <w:szCs w:val="24"/>
        </w:rPr>
        <w:t>a</w:t>
      </w:r>
      <w:proofErr w:type="gramEnd"/>
      <w:r w:rsidRPr="00A11F68">
        <w:rPr>
          <w:rFonts w:ascii="Times New Roman" w:hAnsi="Times New Roman" w:cs="Times New Roman"/>
          <w:b/>
          <w:sz w:val="24"/>
          <w:szCs w:val="24"/>
        </w:rPr>
        <w:t>)</w:t>
      </w:r>
      <w:r w:rsidRPr="00A11F68">
        <w:rPr>
          <w:rFonts w:ascii="Times New Roman" w:hAnsi="Times New Roman" w:cs="Times New Roman"/>
          <w:sz w:val="24"/>
          <w:szCs w:val="24"/>
        </w:rPr>
        <w:t xml:space="preserve"> Methylene blue-300grams</w:t>
      </w:r>
    </w:p>
    <w:p w:rsidR="004B157D" w:rsidRPr="00A11F68" w:rsidRDefault="001F6DE6" w:rsidP="00A11F68">
      <w:pPr>
        <w:pStyle w:val="ListParagraph"/>
        <w:spacing w:line="480" w:lineRule="auto"/>
        <w:rPr>
          <w:rFonts w:ascii="Times New Roman" w:hAnsi="Times New Roman" w:cs="Times New Roman"/>
          <w:sz w:val="24"/>
          <w:szCs w:val="24"/>
        </w:rPr>
      </w:pPr>
      <w:r w:rsidRPr="00A11F68">
        <w:rPr>
          <w:rFonts w:ascii="Times New Roman" w:hAnsi="Times New Roman" w:cs="Times New Roman"/>
          <w:b/>
          <w:sz w:val="24"/>
          <w:szCs w:val="24"/>
        </w:rPr>
        <w:tab/>
        <w:t xml:space="preserve">b) </w:t>
      </w:r>
      <w:r w:rsidRPr="00A11F68">
        <w:rPr>
          <w:rFonts w:ascii="Times New Roman" w:hAnsi="Times New Roman" w:cs="Times New Roman"/>
          <w:sz w:val="24"/>
          <w:szCs w:val="24"/>
        </w:rPr>
        <w:t>Potassium permanganate-150grams</w:t>
      </w:r>
    </w:p>
    <w:p w:rsidR="00F7353F" w:rsidRPr="00A11F68" w:rsidRDefault="001F6DE6" w:rsidP="00A11F68">
      <w:pPr>
        <w:pStyle w:val="ListParagraph"/>
        <w:spacing w:line="480" w:lineRule="auto"/>
        <w:rPr>
          <w:rFonts w:ascii="Times New Roman" w:hAnsi="Times New Roman" w:cs="Times New Roman"/>
          <w:sz w:val="24"/>
          <w:szCs w:val="24"/>
        </w:rPr>
      </w:pPr>
      <w:r w:rsidRPr="00A11F68">
        <w:rPr>
          <w:rFonts w:ascii="Times New Roman" w:hAnsi="Times New Roman" w:cs="Times New Roman"/>
          <w:b/>
          <w:sz w:val="24"/>
          <w:szCs w:val="24"/>
        </w:rPr>
        <w:lastRenderedPageBreak/>
        <w:t>4</w:t>
      </w:r>
      <w:r w:rsidRPr="00A11F68">
        <w:rPr>
          <w:rFonts w:ascii="Times New Roman" w:hAnsi="Times New Roman" w:cs="Times New Roman"/>
          <w:sz w:val="24"/>
          <w:szCs w:val="24"/>
        </w:rPr>
        <w:t xml:space="preserve">. Temperature and small molecules diffuse faster than larger ones. Therefore diffusion was larger/smaller in the incubator than in the room temperature because they were enclosed and temperatures were not favorable. </w:t>
      </w:r>
      <w:r w:rsidR="008F069F" w:rsidRPr="00A11F68">
        <w:rPr>
          <w:rFonts w:ascii="Times New Roman" w:hAnsi="Times New Roman" w:cs="Times New Roman"/>
          <w:sz w:val="24"/>
          <w:szCs w:val="24"/>
        </w:rPr>
        <w:t>Also</w:t>
      </w:r>
      <w:r w:rsidRPr="00A11F68">
        <w:rPr>
          <w:rFonts w:ascii="Times New Roman" w:hAnsi="Times New Roman" w:cs="Times New Roman"/>
          <w:sz w:val="24"/>
          <w:szCs w:val="24"/>
        </w:rPr>
        <w:t>, the concentration gradients affect the diffusion.</w:t>
      </w:r>
    </w:p>
    <w:p w:rsidR="008F069F" w:rsidRPr="00A11F68" w:rsidRDefault="001F6DE6" w:rsidP="00A11F68">
      <w:pPr>
        <w:pStyle w:val="ListParagraph"/>
        <w:spacing w:line="480" w:lineRule="auto"/>
        <w:rPr>
          <w:rFonts w:ascii="Times New Roman" w:hAnsi="Times New Roman" w:cs="Times New Roman"/>
          <w:sz w:val="24"/>
          <w:szCs w:val="24"/>
        </w:rPr>
      </w:pPr>
      <w:r w:rsidRPr="00A11F68">
        <w:rPr>
          <w:rFonts w:ascii="Times New Roman" w:hAnsi="Times New Roman" w:cs="Times New Roman"/>
          <w:b/>
          <w:sz w:val="24"/>
          <w:szCs w:val="24"/>
        </w:rPr>
        <w:t>5</w:t>
      </w:r>
      <w:r w:rsidRPr="00A11F68">
        <w:rPr>
          <w:rFonts w:ascii="Times New Roman" w:hAnsi="Times New Roman" w:cs="Times New Roman"/>
          <w:sz w:val="24"/>
          <w:szCs w:val="24"/>
        </w:rPr>
        <w:t>. Concentration. The diffusion of molecules is entirely dependent on moving from an area of higher concentration to an area of lower concentration. In other words, diffusion occurs down the concentration gradient of the molecule in question. Therefore, diffusion occurred at a higher speed at first and then slowed down as it approached the lower concentration.</w:t>
      </w:r>
    </w:p>
    <w:p w:rsidR="008F069F" w:rsidRPr="00035ED2" w:rsidRDefault="001F6DE6" w:rsidP="00035ED2">
      <w:pPr>
        <w:spacing w:line="480" w:lineRule="auto"/>
        <w:jc w:val="center"/>
        <w:rPr>
          <w:rFonts w:ascii="Times New Roman" w:hAnsi="Times New Roman" w:cs="Times New Roman"/>
          <w:sz w:val="24"/>
          <w:szCs w:val="24"/>
        </w:rPr>
      </w:pPr>
      <w:r w:rsidRPr="00035ED2">
        <w:rPr>
          <w:rFonts w:ascii="Times New Roman" w:hAnsi="Times New Roman" w:cs="Times New Roman"/>
          <w:b/>
          <w:sz w:val="24"/>
          <w:szCs w:val="24"/>
        </w:rPr>
        <w:t>Cell</w:t>
      </w:r>
      <w:r w:rsidRPr="00035ED2">
        <w:rPr>
          <w:rFonts w:ascii="Times New Roman" w:hAnsi="Times New Roman" w:cs="Times New Roman"/>
          <w:sz w:val="24"/>
          <w:szCs w:val="24"/>
        </w:rPr>
        <w:t xml:space="preserve"> </w:t>
      </w:r>
      <w:r w:rsidRPr="00035ED2">
        <w:rPr>
          <w:rFonts w:ascii="Times New Roman" w:hAnsi="Times New Roman" w:cs="Times New Roman"/>
          <w:b/>
          <w:sz w:val="24"/>
          <w:szCs w:val="24"/>
        </w:rPr>
        <w:t>reproduction</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E67F3" w:rsidRPr="00A11F68" w:rsidTr="00D4750F">
        <w:tc>
          <w:tcPr>
            <w:tcW w:w="1335" w:type="dxa"/>
          </w:tcPr>
          <w:p w:rsidR="00D4750F" w:rsidRPr="00A11F68" w:rsidRDefault="00D4750F" w:rsidP="00A11F68">
            <w:pPr>
              <w:tabs>
                <w:tab w:val="left" w:pos="720"/>
                <w:tab w:val="left" w:pos="1440"/>
                <w:tab w:val="left" w:pos="4410"/>
              </w:tabs>
              <w:spacing w:line="480" w:lineRule="auto"/>
              <w:rPr>
                <w:rFonts w:ascii="Times New Roman" w:hAnsi="Times New Roman" w:cs="Times New Roman"/>
                <w:sz w:val="24"/>
                <w:szCs w:val="24"/>
              </w:rPr>
            </w:pPr>
          </w:p>
        </w:tc>
        <w:tc>
          <w:tcPr>
            <w:tcW w:w="1335"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interphase</w:t>
            </w:r>
          </w:p>
        </w:tc>
        <w:tc>
          <w:tcPr>
            <w:tcW w:w="1336"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prophase</w:t>
            </w:r>
          </w:p>
        </w:tc>
        <w:tc>
          <w:tcPr>
            <w:tcW w:w="1336"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metaphase</w:t>
            </w:r>
          </w:p>
        </w:tc>
        <w:tc>
          <w:tcPr>
            <w:tcW w:w="1336"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anaphase</w:t>
            </w:r>
          </w:p>
        </w:tc>
        <w:tc>
          <w:tcPr>
            <w:tcW w:w="1336"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proofErr w:type="spellStart"/>
            <w:r w:rsidRPr="00A11F68">
              <w:rPr>
                <w:rFonts w:ascii="Times New Roman" w:hAnsi="Times New Roman" w:cs="Times New Roman"/>
                <w:sz w:val="24"/>
                <w:szCs w:val="24"/>
              </w:rPr>
              <w:t>Telophase</w:t>
            </w:r>
            <w:proofErr w:type="spellEnd"/>
          </w:p>
        </w:tc>
        <w:tc>
          <w:tcPr>
            <w:tcW w:w="1336"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Total cells</w:t>
            </w:r>
          </w:p>
        </w:tc>
      </w:tr>
      <w:tr w:rsidR="00EE67F3" w:rsidRPr="00A11F68" w:rsidTr="00D4750F">
        <w:tc>
          <w:tcPr>
            <w:tcW w:w="1335"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Number counted</w:t>
            </w:r>
          </w:p>
        </w:tc>
        <w:tc>
          <w:tcPr>
            <w:tcW w:w="1335"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9</w:t>
            </w:r>
          </w:p>
        </w:tc>
        <w:tc>
          <w:tcPr>
            <w:tcW w:w="1336"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10</w:t>
            </w:r>
          </w:p>
        </w:tc>
        <w:tc>
          <w:tcPr>
            <w:tcW w:w="1336"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13</w:t>
            </w:r>
          </w:p>
        </w:tc>
        <w:tc>
          <w:tcPr>
            <w:tcW w:w="1336"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12</w:t>
            </w:r>
          </w:p>
        </w:tc>
        <w:tc>
          <w:tcPr>
            <w:tcW w:w="1336"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16</w:t>
            </w:r>
          </w:p>
        </w:tc>
        <w:tc>
          <w:tcPr>
            <w:tcW w:w="1336"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60</w:t>
            </w:r>
          </w:p>
        </w:tc>
      </w:tr>
      <w:tr w:rsidR="00EE67F3" w:rsidRPr="00A11F68" w:rsidTr="00D4750F">
        <w:tc>
          <w:tcPr>
            <w:tcW w:w="1335"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Percent (total per phase/total cell)100</w:t>
            </w:r>
          </w:p>
        </w:tc>
        <w:tc>
          <w:tcPr>
            <w:tcW w:w="1335"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15</w:t>
            </w:r>
          </w:p>
        </w:tc>
        <w:tc>
          <w:tcPr>
            <w:tcW w:w="1336"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16.67</w:t>
            </w:r>
          </w:p>
        </w:tc>
        <w:tc>
          <w:tcPr>
            <w:tcW w:w="1336"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21.67</w:t>
            </w:r>
          </w:p>
        </w:tc>
        <w:tc>
          <w:tcPr>
            <w:tcW w:w="1336"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20</w:t>
            </w:r>
          </w:p>
        </w:tc>
        <w:tc>
          <w:tcPr>
            <w:tcW w:w="1336"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26.67</w:t>
            </w:r>
          </w:p>
        </w:tc>
        <w:tc>
          <w:tcPr>
            <w:tcW w:w="1336" w:type="dxa"/>
          </w:tcPr>
          <w:p w:rsidR="00D4750F" w:rsidRPr="00A11F68" w:rsidRDefault="001F6DE6" w:rsidP="00A11F68">
            <w:p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99.94</w:t>
            </w:r>
          </w:p>
        </w:tc>
      </w:tr>
    </w:tbl>
    <w:p w:rsidR="004B157D" w:rsidRPr="00A11F68" w:rsidRDefault="004B157D" w:rsidP="00A11F68">
      <w:pPr>
        <w:tabs>
          <w:tab w:val="left" w:pos="720"/>
          <w:tab w:val="left" w:pos="1440"/>
          <w:tab w:val="left" w:pos="4410"/>
        </w:tabs>
        <w:spacing w:line="480" w:lineRule="auto"/>
        <w:rPr>
          <w:rFonts w:ascii="Times New Roman" w:hAnsi="Times New Roman" w:cs="Times New Roman"/>
          <w:sz w:val="24"/>
          <w:szCs w:val="24"/>
        </w:rPr>
      </w:pPr>
    </w:p>
    <w:p w:rsidR="00830801" w:rsidRPr="00A11F68" w:rsidRDefault="001F6DE6" w:rsidP="00A11F68">
      <w:pPr>
        <w:pStyle w:val="ListParagraph"/>
        <w:numPr>
          <w:ilvl w:val="0"/>
          <w:numId w:val="3"/>
        </w:numPr>
        <w:tabs>
          <w:tab w:val="left" w:pos="720"/>
          <w:tab w:val="left" w:pos="1440"/>
          <w:tab w:val="left" w:pos="4410"/>
        </w:tabs>
        <w:spacing w:line="480" w:lineRule="auto"/>
        <w:rPr>
          <w:rFonts w:ascii="Times New Roman" w:hAnsi="Times New Roman" w:cs="Times New Roman"/>
          <w:sz w:val="24"/>
          <w:szCs w:val="24"/>
        </w:rPr>
      </w:pPr>
      <w:r w:rsidRPr="00A11F68">
        <w:rPr>
          <w:rFonts w:ascii="Times New Roman" w:hAnsi="Times New Roman" w:cs="Times New Roman"/>
          <w:sz w:val="24"/>
          <w:szCs w:val="24"/>
        </w:rPr>
        <w:t>interphase had the lowest percentage of 9%</w:t>
      </w:r>
    </w:p>
    <w:p w:rsidR="00830801" w:rsidRPr="00A11F68" w:rsidRDefault="001F6DE6" w:rsidP="00A11F68">
      <w:pPr>
        <w:pStyle w:val="ListParagraph"/>
        <w:numPr>
          <w:ilvl w:val="0"/>
          <w:numId w:val="3"/>
        </w:numPr>
        <w:tabs>
          <w:tab w:val="left" w:pos="720"/>
          <w:tab w:val="left" w:pos="1440"/>
          <w:tab w:val="left" w:pos="4410"/>
        </w:tabs>
        <w:spacing w:line="480" w:lineRule="auto"/>
        <w:rPr>
          <w:rFonts w:ascii="Times New Roman" w:hAnsi="Times New Roman" w:cs="Times New Roman"/>
          <w:sz w:val="24"/>
          <w:szCs w:val="24"/>
        </w:rPr>
      </w:pPr>
      <w:proofErr w:type="spellStart"/>
      <w:r w:rsidRPr="00A11F68">
        <w:rPr>
          <w:rFonts w:ascii="Times New Roman" w:hAnsi="Times New Roman" w:cs="Times New Roman"/>
          <w:sz w:val="24"/>
          <w:szCs w:val="24"/>
        </w:rPr>
        <w:t>telophase</w:t>
      </w:r>
      <w:proofErr w:type="spellEnd"/>
      <w:r w:rsidRPr="00A11F68">
        <w:rPr>
          <w:rFonts w:ascii="Times New Roman" w:hAnsi="Times New Roman" w:cs="Times New Roman"/>
          <w:sz w:val="24"/>
          <w:szCs w:val="24"/>
        </w:rPr>
        <w:t xml:space="preserve"> had the highest percentage of 16%</w:t>
      </w:r>
    </w:p>
    <w:sectPr w:rsidR="00830801" w:rsidRPr="00A11F6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5F8" w:rsidRDefault="007655F8" w:rsidP="00484FF0">
      <w:pPr>
        <w:spacing w:after="0" w:line="240" w:lineRule="auto"/>
      </w:pPr>
      <w:r>
        <w:separator/>
      </w:r>
    </w:p>
  </w:endnote>
  <w:endnote w:type="continuationSeparator" w:id="0">
    <w:p w:rsidR="007655F8" w:rsidRDefault="007655F8" w:rsidP="00484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5F8" w:rsidRDefault="007655F8" w:rsidP="00484FF0">
      <w:pPr>
        <w:spacing w:after="0" w:line="240" w:lineRule="auto"/>
      </w:pPr>
      <w:r>
        <w:separator/>
      </w:r>
    </w:p>
  </w:footnote>
  <w:footnote w:type="continuationSeparator" w:id="0">
    <w:p w:rsidR="007655F8" w:rsidRDefault="007655F8" w:rsidP="00484F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702207091"/>
      <w:docPartObj>
        <w:docPartGallery w:val="Page Numbers (Top of Page)"/>
        <w:docPartUnique/>
      </w:docPartObj>
    </w:sdtPr>
    <w:sdtEndPr>
      <w:rPr>
        <w:noProof/>
      </w:rPr>
    </w:sdtEndPr>
    <w:sdtContent>
      <w:p w:rsidR="00484FF0" w:rsidRPr="00A11F68" w:rsidRDefault="00484FF0">
        <w:pPr>
          <w:pStyle w:val="Header"/>
          <w:jc w:val="right"/>
          <w:rPr>
            <w:rFonts w:ascii="Times New Roman" w:hAnsi="Times New Roman" w:cs="Times New Roman"/>
            <w:sz w:val="24"/>
            <w:szCs w:val="24"/>
          </w:rPr>
        </w:pPr>
        <w:r w:rsidRPr="00A11F68">
          <w:rPr>
            <w:rFonts w:ascii="Times New Roman" w:hAnsi="Times New Roman" w:cs="Times New Roman"/>
            <w:sz w:val="24"/>
            <w:szCs w:val="24"/>
          </w:rPr>
          <w:t xml:space="preserve">                                                        </w:t>
        </w:r>
        <w:r w:rsidR="00A11F68">
          <w:rPr>
            <w:rFonts w:ascii="Times New Roman" w:hAnsi="Times New Roman" w:cs="Times New Roman"/>
            <w:sz w:val="24"/>
            <w:szCs w:val="24"/>
          </w:rPr>
          <w:t xml:space="preserve">       </w:t>
        </w:r>
        <w:r w:rsidRPr="00A11F68">
          <w:rPr>
            <w:rFonts w:ascii="Times New Roman" w:hAnsi="Times New Roman" w:cs="Times New Roman"/>
            <w:sz w:val="24"/>
            <w:szCs w:val="24"/>
          </w:rPr>
          <w:fldChar w:fldCharType="begin"/>
        </w:r>
        <w:r w:rsidRPr="00A11F68">
          <w:rPr>
            <w:rFonts w:ascii="Times New Roman" w:hAnsi="Times New Roman" w:cs="Times New Roman"/>
            <w:sz w:val="24"/>
            <w:szCs w:val="24"/>
          </w:rPr>
          <w:instrText xml:space="preserve"> PAGE   \* MERGEFORMAT </w:instrText>
        </w:r>
        <w:r w:rsidRPr="00A11F68">
          <w:rPr>
            <w:rFonts w:ascii="Times New Roman" w:hAnsi="Times New Roman" w:cs="Times New Roman"/>
            <w:sz w:val="24"/>
            <w:szCs w:val="24"/>
          </w:rPr>
          <w:fldChar w:fldCharType="separate"/>
        </w:r>
        <w:r w:rsidR="00035ED2">
          <w:rPr>
            <w:rFonts w:ascii="Times New Roman" w:hAnsi="Times New Roman" w:cs="Times New Roman"/>
            <w:noProof/>
            <w:sz w:val="24"/>
            <w:szCs w:val="24"/>
          </w:rPr>
          <w:t>1</w:t>
        </w:r>
        <w:r w:rsidRPr="00A11F68">
          <w:rPr>
            <w:rFonts w:ascii="Times New Roman" w:hAnsi="Times New Roman" w:cs="Times New Roman"/>
            <w:noProof/>
            <w:sz w:val="24"/>
            <w:szCs w:val="24"/>
          </w:rPr>
          <w:fldChar w:fldCharType="end"/>
        </w:r>
      </w:p>
    </w:sdtContent>
  </w:sdt>
  <w:p w:rsidR="00484FF0" w:rsidRDefault="00484F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9B1C58"/>
    <w:multiLevelType w:val="hybridMultilevel"/>
    <w:tmpl w:val="6798BC82"/>
    <w:lvl w:ilvl="0" w:tplc="99027A92">
      <w:start w:val="1"/>
      <w:numFmt w:val="upperLetter"/>
      <w:lvlText w:val="%1)"/>
      <w:lvlJc w:val="left"/>
      <w:pPr>
        <w:ind w:left="720" w:hanging="360"/>
      </w:pPr>
      <w:rPr>
        <w:rFonts w:hint="default"/>
      </w:rPr>
    </w:lvl>
    <w:lvl w:ilvl="1" w:tplc="B8EAA28E" w:tentative="1">
      <w:start w:val="1"/>
      <w:numFmt w:val="lowerLetter"/>
      <w:lvlText w:val="%2."/>
      <w:lvlJc w:val="left"/>
      <w:pPr>
        <w:ind w:left="1440" w:hanging="360"/>
      </w:pPr>
    </w:lvl>
    <w:lvl w:ilvl="2" w:tplc="9C2CAFDC" w:tentative="1">
      <w:start w:val="1"/>
      <w:numFmt w:val="lowerRoman"/>
      <w:lvlText w:val="%3."/>
      <w:lvlJc w:val="right"/>
      <w:pPr>
        <w:ind w:left="2160" w:hanging="180"/>
      </w:pPr>
    </w:lvl>
    <w:lvl w:ilvl="3" w:tplc="30823A94" w:tentative="1">
      <w:start w:val="1"/>
      <w:numFmt w:val="decimal"/>
      <w:lvlText w:val="%4."/>
      <w:lvlJc w:val="left"/>
      <w:pPr>
        <w:ind w:left="2880" w:hanging="360"/>
      </w:pPr>
    </w:lvl>
    <w:lvl w:ilvl="4" w:tplc="C00404C6" w:tentative="1">
      <w:start w:val="1"/>
      <w:numFmt w:val="lowerLetter"/>
      <w:lvlText w:val="%5."/>
      <w:lvlJc w:val="left"/>
      <w:pPr>
        <w:ind w:left="3600" w:hanging="360"/>
      </w:pPr>
    </w:lvl>
    <w:lvl w:ilvl="5" w:tplc="63CAD00A" w:tentative="1">
      <w:start w:val="1"/>
      <w:numFmt w:val="lowerRoman"/>
      <w:lvlText w:val="%6."/>
      <w:lvlJc w:val="right"/>
      <w:pPr>
        <w:ind w:left="4320" w:hanging="180"/>
      </w:pPr>
    </w:lvl>
    <w:lvl w:ilvl="6" w:tplc="B18E1620" w:tentative="1">
      <w:start w:val="1"/>
      <w:numFmt w:val="decimal"/>
      <w:lvlText w:val="%7."/>
      <w:lvlJc w:val="left"/>
      <w:pPr>
        <w:ind w:left="5040" w:hanging="360"/>
      </w:pPr>
    </w:lvl>
    <w:lvl w:ilvl="7" w:tplc="0F6AAC24" w:tentative="1">
      <w:start w:val="1"/>
      <w:numFmt w:val="lowerLetter"/>
      <w:lvlText w:val="%8."/>
      <w:lvlJc w:val="left"/>
      <w:pPr>
        <w:ind w:left="5760" w:hanging="360"/>
      </w:pPr>
    </w:lvl>
    <w:lvl w:ilvl="8" w:tplc="9092B0FA" w:tentative="1">
      <w:start w:val="1"/>
      <w:numFmt w:val="lowerRoman"/>
      <w:lvlText w:val="%9."/>
      <w:lvlJc w:val="right"/>
      <w:pPr>
        <w:ind w:left="6480" w:hanging="180"/>
      </w:pPr>
    </w:lvl>
  </w:abstractNum>
  <w:abstractNum w:abstractNumId="1">
    <w:nsid w:val="47FB2D3C"/>
    <w:multiLevelType w:val="hybridMultilevel"/>
    <w:tmpl w:val="CA8880A0"/>
    <w:lvl w:ilvl="0" w:tplc="D6CCF688">
      <w:start w:val="1"/>
      <w:numFmt w:val="decimal"/>
      <w:lvlText w:val="%1."/>
      <w:lvlJc w:val="left"/>
      <w:pPr>
        <w:ind w:left="720" w:hanging="360"/>
      </w:pPr>
      <w:rPr>
        <w:rFonts w:hint="default"/>
      </w:rPr>
    </w:lvl>
    <w:lvl w:ilvl="1" w:tplc="66E01312" w:tentative="1">
      <w:start w:val="1"/>
      <w:numFmt w:val="lowerLetter"/>
      <w:lvlText w:val="%2."/>
      <w:lvlJc w:val="left"/>
      <w:pPr>
        <w:ind w:left="1440" w:hanging="360"/>
      </w:pPr>
    </w:lvl>
    <w:lvl w:ilvl="2" w:tplc="0DBE8C14" w:tentative="1">
      <w:start w:val="1"/>
      <w:numFmt w:val="lowerRoman"/>
      <w:lvlText w:val="%3."/>
      <w:lvlJc w:val="right"/>
      <w:pPr>
        <w:ind w:left="2160" w:hanging="180"/>
      </w:pPr>
    </w:lvl>
    <w:lvl w:ilvl="3" w:tplc="83D865A8" w:tentative="1">
      <w:start w:val="1"/>
      <w:numFmt w:val="decimal"/>
      <w:lvlText w:val="%4."/>
      <w:lvlJc w:val="left"/>
      <w:pPr>
        <w:ind w:left="2880" w:hanging="360"/>
      </w:pPr>
    </w:lvl>
    <w:lvl w:ilvl="4" w:tplc="47AAD542" w:tentative="1">
      <w:start w:val="1"/>
      <w:numFmt w:val="lowerLetter"/>
      <w:lvlText w:val="%5."/>
      <w:lvlJc w:val="left"/>
      <w:pPr>
        <w:ind w:left="3600" w:hanging="360"/>
      </w:pPr>
    </w:lvl>
    <w:lvl w:ilvl="5" w:tplc="CACA5688" w:tentative="1">
      <w:start w:val="1"/>
      <w:numFmt w:val="lowerRoman"/>
      <w:lvlText w:val="%6."/>
      <w:lvlJc w:val="right"/>
      <w:pPr>
        <w:ind w:left="4320" w:hanging="180"/>
      </w:pPr>
    </w:lvl>
    <w:lvl w:ilvl="6" w:tplc="F6D855A4" w:tentative="1">
      <w:start w:val="1"/>
      <w:numFmt w:val="decimal"/>
      <w:lvlText w:val="%7."/>
      <w:lvlJc w:val="left"/>
      <w:pPr>
        <w:ind w:left="5040" w:hanging="360"/>
      </w:pPr>
    </w:lvl>
    <w:lvl w:ilvl="7" w:tplc="05C0171A" w:tentative="1">
      <w:start w:val="1"/>
      <w:numFmt w:val="lowerLetter"/>
      <w:lvlText w:val="%8."/>
      <w:lvlJc w:val="left"/>
      <w:pPr>
        <w:ind w:left="5760" w:hanging="360"/>
      </w:pPr>
    </w:lvl>
    <w:lvl w:ilvl="8" w:tplc="8AE29006" w:tentative="1">
      <w:start w:val="1"/>
      <w:numFmt w:val="lowerRoman"/>
      <w:lvlText w:val="%9."/>
      <w:lvlJc w:val="right"/>
      <w:pPr>
        <w:ind w:left="6480" w:hanging="180"/>
      </w:pPr>
    </w:lvl>
  </w:abstractNum>
  <w:abstractNum w:abstractNumId="2">
    <w:nsid w:val="77315F8D"/>
    <w:multiLevelType w:val="hybridMultilevel"/>
    <w:tmpl w:val="3A82FE6C"/>
    <w:lvl w:ilvl="0" w:tplc="2230FBDE">
      <w:start w:val="1"/>
      <w:numFmt w:val="decimal"/>
      <w:lvlText w:val="%1."/>
      <w:lvlJc w:val="left"/>
      <w:pPr>
        <w:ind w:left="1080" w:hanging="360"/>
      </w:pPr>
      <w:rPr>
        <w:rFonts w:hint="default"/>
      </w:rPr>
    </w:lvl>
    <w:lvl w:ilvl="1" w:tplc="2B106E88" w:tentative="1">
      <w:start w:val="1"/>
      <w:numFmt w:val="lowerLetter"/>
      <w:lvlText w:val="%2."/>
      <w:lvlJc w:val="left"/>
      <w:pPr>
        <w:ind w:left="1800" w:hanging="360"/>
      </w:pPr>
    </w:lvl>
    <w:lvl w:ilvl="2" w:tplc="BF8A8762" w:tentative="1">
      <w:start w:val="1"/>
      <w:numFmt w:val="lowerRoman"/>
      <w:lvlText w:val="%3."/>
      <w:lvlJc w:val="right"/>
      <w:pPr>
        <w:ind w:left="2520" w:hanging="180"/>
      </w:pPr>
    </w:lvl>
    <w:lvl w:ilvl="3" w:tplc="655E2A94" w:tentative="1">
      <w:start w:val="1"/>
      <w:numFmt w:val="decimal"/>
      <w:lvlText w:val="%4."/>
      <w:lvlJc w:val="left"/>
      <w:pPr>
        <w:ind w:left="3240" w:hanging="360"/>
      </w:pPr>
    </w:lvl>
    <w:lvl w:ilvl="4" w:tplc="DA081E8A" w:tentative="1">
      <w:start w:val="1"/>
      <w:numFmt w:val="lowerLetter"/>
      <w:lvlText w:val="%5."/>
      <w:lvlJc w:val="left"/>
      <w:pPr>
        <w:ind w:left="3960" w:hanging="360"/>
      </w:pPr>
    </w:lvl>
    <w:lvl w:ilvl="5" w:tplc="E1E0F58E" w:tentative="1">
      <w:start w:val="1"/>
      <w:numFmt w:val="lowerRoman"/>
      <w:lvlText w:val="%6."/>
      <w:lvlJc w:val="right"/>
      <w:pPr>
        <w:ind w:left="4680" w:hanging="180"/>
      </w:pPr>
    </w:lvl>
    <w:lvl w:ilvl="6" w:tplc="14D6B656" w:tentative="1">
      <w:start w:val="1"/>
      <w:numFmt w:val="decimal"/>
      <w:lvlText w:val="%7."/>
      <w:lvlJc w:val="left"/>
      <w:pPr>
        <w:ind w:left="5400" w:hanging="360"/>
      </w:pPr>
    </w:lvl>
    <w:lvl w:ilvl="7" w:tplc="977CE090" w:tentative="1">
      <w:start w:val="1"/>
      <w:numFmt w:val="lowerLetter"/>
      <w:lvlText w:val="%8."/>
      <w:lvlJc w:val="left"/>
      <w:pPr>
        <w:ind w:left="6120" w:hanging="360"/>
      </w:pPr>
    </w:lvl>
    <w:lvl w:ilvl="8" w:tplc="B672B210"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55B"/>
    <w:rsid w:val="00035ED2"/>
    <w:rsid w:val="00171BAD"/>
    <w:rsid w:val="001A455B"/>
    <w:rsid w:val="001F6DE6"/>
    <w:rsid w:val="00366F5D"/>
    <w:rsid w:val="003D7F8C"/>
    <w:rsid w:val="00484FF0"/>
    <w:rsid w:val="004B157D"/>
    <w:rsid w:val="005E4B68"/>
    <w:rsid w:val="006B12EE"/>
    <w:rsid w:val="006B43EF"/>
    <w:rsid w:val="006C43D9"/>
    <w:rsid w:val="007655F8"/>
    <w:rsid w:val="0081159C"/>
    <w:rsid w:val="00830801"/>
    <w:rsid w:val="008F069F"/>
    <w:rsid w:val="00963AF8"/>
    <w:rsid w:val="00A01284"/>
    <w:rsid w:val="00A11F68"/>
    <w:rsid w:val="00A42656"/>
    <w:rsid w:val="00BE21F2"/>
    <w:rsid w:val="00C16F9F"/>
    <w:rsid w:val="00D4750F"/>
    <w:rsid w:val="00E45803"/>
    <w:rsid w:val="00EE67F3"/>
    <w:rsid w:val="00F517A1"/>
    <w:rsid w:val="00F73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21F2"/>
    <w:pPr>
      <w:ind w:left="720"/>
      <w:contextualSpacing/>
    </w:pPr>
  </w:style>
  <w:style w:type="table" w:styleId="TableGrid">
    <w:name w:val="Table Grid"/>
    <w:basedOn w:val="TableNormal"/>
    <w:uiPriority w:val="39"/>
    <w:rsid w:val="006C4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84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4FF0"/>
  </w:style>
  <w:style w:type="paragraph" w:styleId="Footer">
    <w:name w:val="footer"/>
    <w:basedOn w:val="Normal"/>
    <w:link w:val="FooterChar"/>
    <w:uiPriority w:val="99"/>
    <w:unhideWhenUsed/>
    <w:rsid w:val="00484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4F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21F2"/>
    <w:pPr>
      <w:ind w:left="720"/>
      <w:contextualSpacing/>
    </w:pPr>
  </w:style>
  <w:style w:type="table" w:styleId="TableGrid">
    <w:name w:val="Table Grid"/>
    <w:basedOn w:val="TableNormal"/>
    <w:uiPriority w:val="39"/>
    <w:rsid w:val="006C4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84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4FF0"/>
  </w:style>
  <w:style w:type="paragraph" w:styleId="Footer">
    <w:name w:val="footer"/>
    <w:basedOn w:val="Normal"/>
    <w:link w:val="FooterChar"/>
    <w:uiPriority w:val="99"/>
    <w:unhideWhenUsed/>
    <w:rsid w:val="00484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4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Windows User</cp:lastModifiedBy>
  <cp:revision>2</cp:revision>
  <dcterms:created xsi:type="dcterms:W3CDTF">2021-09-15T16:58:00Z</dcterms:created>
  <dcterms:modified xsi:type="dcterms:W3CDTF">2021-09-15T16:58:00Z</dcterms:modified>
</cp:coreProperties>
</file>